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F396A" w14:textId="10EEDBF5" w:rsidR="00161566" w:rsidRDefault="00161566" w:rsidP="00161566">
      <w:pPr>
        <w:pStyle w:val="Akapitzlist"/>
        <w:spacing w:line="360" w:lineRule="auto"/>
        <w:ind w:left="567" w:hanging="567"/>
        <w:jc w:val="right"/>
        <w:rPr>
          <w:rFonts w:ascii="Arial" w:hAnsi="Arial" w:cs="Arial"/>
        </w:rPr>
      </w:pPr>
      <w:r w:rsidRPr="00593A5D">
        <w:rPr>
          <w:rFonts w:ascii="Arial" w:hAnsi="Arial" w:cs="Arial"/>
        </w:rPr>
        <w:t xml:space="preserve">Załącznik nr </w:t>
      </w:r>
      <w:r>
        <w:rPr>
          <w:rFonts w:ascii="Arial" w:hAnsi="Arial" w:cs="Arial"/>
        </w:rPr>
        <w:t>4</w:t>
      </w:r>
      <w:r w:rsidRPr="00593A5D">
        <w:rPr>
          <w:rFonts w:ascii="Arial" w:hAnsi="Arial" w:cs="Arial"/>
        </w:rPr>
        <w:t xml:space="preserve"> do Za</w:t>
      </w:r>
      <w:r>
        <w:rPr>
          <w:rFonts w:ascii="Arial" w:hAnsi="Arial" w:cs="Arial"/>
        </w:rPr>
        <w:t xml:space="preserve">rządzenia Nr </w:t>
      </w:r>
      <w:r w:rsidR="00091C9C">
        <w:rPr>
          <w:rFonts w:ascii="Arial" w:hAnsi="Arial" w:cs="Arial"/>
        </w:rPr>
        <w:t>40/2020</w:t>
      </w:r>
    </w:p>
    <w:p w14:paraId="3D6A9311" w14:textId="77777777" w:rsidR="00161566" w:rsidRDefault="00161566" w:rsidP="00161566">
      <w:pPr>
        <w:pStyle w:val="Akapitzlist"/>
        <w:spacing w:line="360" w:lineRule="auto"/>
        <w:ind w:left="567" w:hanging="567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Dyrektora Szkoły Podstawowej Nr 137 </w:t>
      </w:r>
    </w:p>
    <w:p w14:paraId="3C98BAE2" w14:textId="77777777" w:rsidR="00161566" w:rsidRDefault="00161566" w:rsidP="00161566">
      <w:pPr>
        <w:pStyle w:val="Akapitzlist"/>
        <w:spacing w:line="360" w:lineRule="auto"/>
        <w:ind w:left="567" w:hanging="567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im. prof. Adama Kamińskiego w Łodzi </w:t>
      </w:r>
    </w:p>
    <w:p w14:paraId="4A46436C" w14:textId="23FF195F" w:rsidR="00161566" w:rsidRPr="00593A5D" w:rsidRDefault="00161566" w:rsidP="00161566">
      <w:pPr>
        <w:pStyle w:val="Akapitzlist"/>
        <w:spacing w:line="360" w:lineRule="auto"/>
        <w:ind w:left="567" w:hanging="567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z </w:t>
      </w:r>
      <w:r w:rsidRPr="00593A5D">
        <w:rPr>
          <w:rFonts w:ascii="Arial" w:hAnsi="Arial" w:cs="Arial"/>
        </w:rPr>
        <w:t>d</w:t>
      </w:r>
      <w:r w:rsidR="00091C9C">
        <w:rPr>
          <w:rFonts w:ascii="Arial" w:hAnsi="Arial" w:cs="Arial"/>
        </w:rPr>
        <w:t>nia 30.11.2020r.</w:t>
      </w:r>
      <w:bookmarkStart w:id="0" w:name="_GoBack"/>
      <w:bookmarkEnd w:id="0"/>
    </w:p>
    <w:p w14:paraId="3F223F8A" w14:textId="0E2415A8" w:rsidR="00161566" w:rsidRPr="00161566" w:rsidRDefault="00161566" w:rsidP="00161566">
      <w:pPr>
        <w:pStyle w:val="Akapitzlist"/>
        <w:spacing w:line="360" w:lineRule="auto"/>
        <w:ind w:left="567" w:hanging="567"/>
        <w:jc w:val="center"/>
        <w:rPr>
          <w:rFonts w:ascii="Arial" w:hAnsi="Arial" w:cs="Arial"/>
          <w:b/>
        </w:rPr>
      </w:pPr>
      <w:r w:rsidRPr="00161566">
        <w:rPr>
          <w:rFonts w:ascii="Arial" w:hAnsi="Arial" w:cs="Arial"/>
          <w:b/>
        </w:rPr>
        <w:t>Rejestr ryzyka</w:t>
      </w:r>
    </w:p>
    <w:p w14:paraId="1FEC76D0" w14:textId="77777777" w:rsidR="00161566" w:rsidRPr="00161566" w:rsidRDefault="00161566" w:rsidP="00161566">
      <w:pPr>
        <w:pStyle w:val="Akapitzlist"/>
        <w:spacing w:line="360" w:lineRule="auto"/>
        <w:ind w:left="567" w:hanging="567"/>
        <w:jc w:val="center"/>
        <w:rPr>
          <w:rFonts w:ascii="Arial" w:hAnsi="Arial" w:cs="Arial"/>
          <w:b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08"/>
        <w:gridCol w:w="1818"/>
        <w:gridCol w:w="1940"/>
        <w:gridCol w:w="1655"/>
        <w:gridCol w:w="2753"/>
        <w:gridCol w:w="1330"/>
        <w:gridCol w:w="2533"/>
        <w:gridCol w:w="1357"/>
      </w:tblGrid>
      <w:tr w:rsidR="00161566" w:rsidRPr="00161566" w14:paraId="2DAABA1B" w14:textId="77777777" w:rsidTr="005C676F">
        <w:trPr>
          <w:jc w:val="center"/>
        </w:trPr>
        <w:tc>
          <w:tcPr>
            <w:tcW w:w="10172" w:type="dxa"/>
            <w:gridSpan w:val="8"/>
          </w:tcPr>
          <w:p w14:paraId="4D96CFB2" w14:textId="77777777" w:rsidR="00161566" w:rsidRPr="00161566" w:rsidRDefault="00161566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161566">
              <w:rPr>
                <w:rFonts w:ascii="Arial" w:hAnsi="Arial" w:cs="Arial"/>
                <w:b/>
              </w:rPr>
              <w:t>Rejestr ryzyka</w:t>
            </w:r>
          </w:p>
        </w:tc>
      </w:tr>
      <w:tr w:rsidR="00161566" w:rsidRPr="00161566" w14:paraId="56FF62F7" w14:textId="77777777" w:rsidTr="005C676F">
        <w:trPr>
          <w:jc w:val="center"/>
        </w:trPr>
        <w:tc>
          <w:tcPr>
            <w:tcW w:w="3377" w:type="dxa"/>
            <w:gridSpan w:val="3"/>
          </w:tcPr>
          <w:p w14:paraId="09B25A81" w14:textId="77777777" w:rsidR="00161566" w:rsidRPr="00161566" w:rsidRDefault="00161566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161566">
              <w:rPr>
                <w:rFonts w:ascii="Arial" w:hAnsi="Arial" w:cs="Arial"/>
                <w:b/>
              </w:rPr>
              <w:t>Identyfikacja ryzyka</w:t>
            </w:r>
          </w:p>
        </w:tc>
        <w:tc>
          <w:tcPr>
            <w:tcW w:w="0" w:type="auto"/>
            <w:gridSpan w:val="3"/>
          </w:tcPr>
          <w:p w14:paraId="1A46BF49" w14:textId="77777777" w:rsidR="00161566" w:rsidRPr="00161566" w:rsidRDefault="00161566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161566">
              <w:rPr>
                <w:rFonts w:ascii="Arial" w:hAnsi="Arial" w:cs="Arial"/>
                <w:b/>
              </w:rPr>
              <w:t>Analiza ryzyka</w:t>
            </w:r>
          </w:p>
        </w:tc>
        <w:tc>
          <w:tcPr>
            <w:tcW w:w="0" w:type="auto"/>
            <w:gridSpan w:val="2"/>
          </w:tcPr>
          <w:p w14:paraId="272524BE" w14:textId="77777777" w:rsidR="00161566" w:rsidRPr="00161566" w:rsidRDefault="00161566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161566">
              <w:rPr>
                <w:rFonts w:ascii="Arial" w:hAnsi="Arial" w:cs="Arial"/>
                <w:b/>
              </w:rPr>
              <w:t>Plan postępowania z ryzykiem</w:t>
            </w:r>
          </w:p>
        </w:tc>
      </w:tr>
      <w:tr w:rsidR="00161566" w:rsidRPr="00161566" w14:paraId="4B803DDD" w14:textId="77777777" w:rsidTr="005C676F">
        <w:trPr>
          <w:jc w:val="center"/>
        </w:trPr>
        <w:tc>
          <w:tcPr>
            <w:tcW w:w="0" w:type="auto"/>
          </w:tcPr>
          <w:p w14:paraId="1E8484AF" w14:textId="77777777" w:rsidR="00161566" w:rsidRPr="00161566" w:rsidRDefault="00161566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161566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1366" w:type="dxa"/>
          </w:tcPr>
          <w:p w14:paraId="5CE2F714" w14:textId="77777777" w:rsidR="00161566" w:rsidRPr="00161566" w:rsidRDefault="00161566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161566">
              <w:rPr>
                <w:rFonts w:ascii="Arial" w:hAnsi="Arial" w:cs="Arial"/>
                <w:b/>
              </w:rPr>
              <w:t>Proces/zadanie</w:t>
            </w:r>
          </w:p>
        </w:tc>
        <w:tc>
          <w:tcPr>
            <w:tcW w:w="1514" w:type="dxa"/>
          </w:tcPr>
          <w:p w14:paraId="0A2D9B60" w14:textId="77777777" w:rsidR="00161566" w:rsidRPr="00161566" w:rsidRDefault="00161566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161566">
              <w:rPr>
                <w:rFonts w:ascii="Arial" w:hAnsi="Arial" w:cs="Arial"/>
                <w:b/>
              </w:rPr>
              <w:t>Zidentyfikowane ryzyko – opis</w:t>
            </w:r>
          </w:p>
        </w:tc>
        <w:tc>
          <w:tcPr>
            <w:tcW w:w="0" w:type="auto"/>
          </w:tcPr>
          <w:p w14:paraId="12AE74F0" w14:textId="77777777" w:rsidR="00161566" w:rsidRPr="00161566" w:rsidRDefault="00161566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161566">
              <w:rPr>
                <w:rFonts w:ascii="Arial" w:hAnsi="Arial" w:cs="Arial"/>
                <w:b/>
              </w:rPr>
              <w:t>Skutki wystąpienia ryzyka 1-3</w:t>
            </w:r>
          </w:p>
        </w:tc>
        <w:tc>
          <w:tcPr>
            <w:tcW w:w="0" w:type="auto"/>
          </w:tcPr>
          <w:p w14:paraId="49C8E478" w14:textId="77777777" w:rsidR="00161566" w:rsidRPr="00161566" w:rsidRDefault="00161566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161566">
              <w:rPr>
                <w:rFonts w:ascii="Arial" w:hAnsi="Arial" w:cs="Arial"/>
                <w:b/>
              </w:rPr>
              <w:t>Prawdopodobieństwo wystąpienia ryzyka 1-3</w:t>
            </w:r>
          </w:p>
        </w:tc>
        <w:tc>
          <w:tcPr>
            <w:tcW w:w="0" w:type="auto"/>
          </w:tcPr>
          <w:p w14:paraId="3AF19BCC" w14:textId="77777777" w:rsidR="00161566" w:rsidRPr="00161566" w:rsidRDefault="00161566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161566">
              <w:rPr>
                <w:rFonts w:ascii="Arial" w:hAnsi="Arial" w:cs="Arial"/>
                <w:b/>
              </w:rPr>
              <w:t>Istotność ryzyka (5x6)</w:t>
            </w:r>
          </w:p>
        </w:tc>
        <w:tc>
          <w:tcPr>
            <w:tcW w:w="0" w:type="auto"/>
          </w:tcPr>
          <w:p w14:paraId="61F2B088" w14:textId="77777777" w:rsidR="00161566" w:rsidRPr="00161566" w:rsidRDefault="00161566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161566">
              <w:rPr>
                <w:rFonts w:ascii="Arial" w:hAnsi="Arial" w:cs="Arial"/>
                <w:b/>
              </w:rPr>
              <w:t xml:space="preserve">Działania zaradcze o charakterze zapobiegawczym i redukującym </w:t>
            </w:r>
          </w:p>
        </w:tc>
        <w:tc>
          <w:tcPr>
            <w:tcW w:w="0" w:type="auto"/>
          </w:tcPr>
          <w:p w14:paraId="366B3FED" w14:textId="77777777" w:rsidR="00161566" w:rsidRPr="00161566" w:rsidRDefault="00161566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161566">
              <w:rPr>
                <w:rFonts w:ascii="Arial" w:hAnsi="Arial" w:cs="Arial"/>
                <w:b/>
              </w:rPr>
              <w:t>Właściciel ryzyka</w:t>
            </w:r>
          </w:p>
        </w:tc>
      </w:tr>
      <w:tr w:rsidR="00161566" w:rsidRPr="00161566" w14:paraId="6268CA5F" w14:textId="77777777" w:rsidTr="005C676F">
        <w:trPr>
          <w:jc w:val="center"/>
        </w:trPr>
        <w:tc>
          <w:tcPr>
            <w:tcW w:w="0" w:type="auto"/>
          </w:tcPr>
          <w:p w14:paraId="11D22E2A" w14:textId="77777777" w:rsidR="00161566" w:rsidRPr="00161566" w:rsidRDefault="00161566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161566">
              <w:rPr>
                <w:rFonts w:ascii="Arial" w:hAnsi="Arial" w:cs="Arial"/>
                <w:b/>
              </w:rPr>
              <w:t>(1)</w:t>
            </w:r>
          </w:p>
        </w:tc>
        <w:tc>
          <w:tcPr>
            <w:tcW w:w="1366" w:type="dxa"/>
          </w:tcPr>
          <w:p w14:paraId="4741C3CB" w14:textId="77777777" w:rsidR="00161566" w:rsidRPr="00161566" w:rsidRDefault="00161566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161566">
              <w:rPr>
                <w:rFonts w:ascii="Arial" w:hAnsi="Arial" w:cs="Arial"/>
                <w:b/>
              </w:rPr>
              <w:t>(2)</w:t>
            </w:r>
          </w:p>
        </w:tc>
        <w:tc>
          <w:tcPr>
            <w:tcW w:w="1514" w:type="dxa"/>
          </w:tcPr>
          <w:p w14:paraId="410127F9" w14:textId="77777777" w:rsidR="00161566" w:rsidRPr="00161566" w:rsidRDefault="00161566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161566">
              <w:rPr>
                <w:rFonts w:ascii="Arial" w:hAnsi="Arial" w:cs="Arial"/>
                <w:b/>
              </w:rPr>
              <w:t>(3)</w:t>
            </w:r>
          </w:p>
        </w:tc>
        <w:tc>
          <w:tcPr>
            <w:tcW w:w="0" w:type="auto"/>
          </w:tcPr>
          <w:p w14:paraId="64676481" w14:textId="77777777" w:rsidR="00161566" w:rsidRPr="00161566" w:rsidRDefault="00161566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161566">
              <w:rPr>
                <w:rFonts w:ascii="Arial" w:hAnsi="Arial" w:cs="Arial"/>
                <w:b/>
              </w:rPr>
              <w:t>(5)</w:t>
            </w:r>
          </w:p>
        </w:tc>
        <w:tc>
          <w:tcPr>
            <w:tcW w:w="0" w:type="auto"/>
          </w:tcPr>
          <w:p w14:paraId="6D879C07" w14:textId="77777777" w:rsidR="00161566" w:rsidRPr="00161566" w:rsidRDefault="00161566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161566">
              <w:rPr>
                <w:rFonts w:ascii="Arial" w:hAnsi="Arial" w:cs="Arial"/>
                <w:b/>
              </w:rPr>
              <w:t>(6)</w:t>
            </w:r>
          </w:p>
        </w:tc>
        <w:tc>
          <w:tcPr>
            <w:tcW w:w="0" w:type="auto"/>
          </w:tcPr>
          <w:p w14:paraId="0679995B" w14:textId="77777777" w:rsidR="00161566" w:rsidRPr="00161566" w:rsidRDefault="00161566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161566">
              <w:rPr>
                <w:rFonts w:ascii="Arial" w:hAnsi="Arial" w:cs="Arial"/>
                <w:b/>
              </w:rPr>
              <w:t>(7)</w:t>
            </w:r>
          </w:p>
        </w:tc>
        <w:tc>
          <w:tcPr>
            <w:tcW w:w="0" w:type="auto"/>
          </w:tcPr>
          <w:p w14:paraId="01FCDF40" w14:textId="77777777" w:rsidR="00161566" w:rsidRPr="00161566" w:rsidRDefault="00161566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161566">
              <w:rPr>
                <w:rFonts w:ascii="Arial" w:hAnsi="Arial" w:cs="Arial"/>
                <w:b/>
              </w:rPr>
              <w:t>(8)</w:t>
            </w:r>
          </w:p>
        </w:tc>
        <w:tc>
          <w:tcPr>
            <w:tcW w:w="0" w:type="auto"/>
          </w:tcPr>
          <w:p w14:paraId="5D0D4DA6" w14:textId="77777777" w:rsidR="00161566" w:rsidRPr="00161566" w:rsidRDefault="00161566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161566">
              <w:rPr>
                <w:rFonts w:ascii="Arial" w:hAnsi="Arial" w:cs="Arial"/>
                <w:b/>
              </w:rPr>
              <w:t>(9)</w:t>
            </w:r>
          </w:p>
        </w:tc>
      </w:tr>
      <w:tr w:rsidR="00161566" w:rsidRPr="00161566" w14:paraId="549D3854" w14:textId="77777777" w:rsidTr="005C676F">
        <w:trPr>
          <w:jc w:val="center"/>
        </w:trPr>
        <w:tc>
          <w:tcPr>
            <w:tcW w:w="10172" w:type="dxa"/>
            <w:gridSpan w:val="8"/>
          </w:tcPr>
          <w:p w14:paraId="69289306" w14:textId="77777777" w:rsidR="00161566" w:rsidRPr="00161566" w:rsidRDefault="00161566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161566">
              <w:rPr>
                <w:rFonts w:ascii="Arial" w:hAnsi="Arial" w:cs="Arial"/>
                <w:b/>
              </w:rPr>
              <w:t>PROCESY:</w:t>
            </w:r>
          </w:p>
        </w:tc>
      </w:tr>
      <w:tr w:rsidR="00161566" w:rsidRPr="00161566" w14:paraId="2A39E1F6" w14:textId="77777777" w:rsidTr="005C676F">
        <w:trPr>
          <w:jc w:val="center"/>
        </w:trPr>
        <w:tc>
          <w:tcPr>
            <w:tcW w:w="0" w:type="auto"/>
          </w:tcPr>
          <w:p w14:paraId="2E86BE9E" w14:textId="77777777" w:rsidR="00161566" w:rsidRPr="00161566" w:rsidRDefault="00161566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366" w:type="dxa"/>
          </w:tcPr>
          <w:p w14:paraId="024B6D8C" w14:textId="77777777" w:rsidR="00161566" w:rsidRPr="00161566" w:rsidRDefault="00161566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514" w:type="dxa"/>
          </w:tcPr>
          <w:p w14:paraId="22B6458A" w14:textId="77777777" w:rsidR="00161566" w:rsidRPr="00161566" w:rsidRDefault="00161566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45968305" w14:textId="77777777" w:rsidR="00161566" w:rsidRPr="00161566" w:rsidRDefault="00161566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3A2D3706" w14:textId="77777777" w:rsidR="00161566" w:rsidRPr="00161566" w:rsidRDefault="00161566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73A4C3B5" w14:textId="77777777" w:rsidR="00161566" w:rsidRPr="00161566" w:rsidRDefault="00161566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12F4F17D" w14:textId="77777777" w:rsidR="00161566" w:rsidRPr="00161566" w:rsidRDefault="00161566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59E11044" w14:textId="77777777" w:rsidR="00161566" w:rsidRPr="00161566" w:rsidRDefault="00161566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161566" w:rsidRPr="00161566" w14:paraId="4359A59D" w14:textId="77777777" w:rsidTr="005C676F">
        <w:trPr>
          <w:jc w:val="center"/>
        </w:trPr>
        <w:tc>
          <w:tcPr>
            <w:tcW w:w="0" w:type="auto"/>
          </w:tcPr>
          <w:p w14:paraId="099E6B5E" w14:textId="77777777" w:rsidR="00161566" w:rsidRPr="00161566" w:rsidRDefault="00161566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66" w:type="dxa"/>
          </w:tcPr>
          <w:p w14:paraId="1D89B630" w14:textId="77777777" w:rsidR="00161566" w:rsidRPr="00161566" w:rsidRDefault="00161566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14" w:type="dxa"/>
          </w:tcPr>
          <w:p w14:paraId="471F1C64" w14:textId="77777777" w:rsidR="00161566" w:rsidRPr="00161566" w:rsidRDefault="00161566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14:paraId="0F90F0B6" w14:textId="77777777" w:rsidR="00161566" w:rsidRPr="00161566" w:rsidRDefault="00161566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14:paraId="466F3B6D" w14:textId="77777777" w:rsidR="00161566" w:rsidRPr="00161566" w:rsidRDefault="00161566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14:paraId="34479F1D" w14:textId="77777777" w:rsidR="00161566" w:rsidRPr="00161566" w:rsidRDefault="00161566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14:paraId="3AAFDF32" w14:textId="77777777" w:rsidR="00161566" w:rsidRPr="00161566" w:rsidRDefault="00161566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14:paraId="08125BD5" w14:textId="77777777" w:rsidR="00161566" w:rsidRPr="00161566" w:rsidRDefault="00161566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1334A74" w14:textId="77777777" w:rsidR="00161566" w:rsidRPr="00161566" w:rsidRDefault="00161566" w:rsidP="00161566">
      <w:pPr>
        <w:rPr>
          <w:rFonts w:ascii="Arial" w:hAnsi="Arial" w:cs="Arial"/>
        </w:rPr>
      </w:pPr>
    </w:p>
    <w:p w14:paraId="24110FEA" w14:textId="5690F888" w:rsidR="00010585" w:rsidRPr="00161566" w:rsidRDefault="00010585">
      <w:pPr>
        <w:rPr>
          <w:rFonts w:ascii="Arial" w:hAnsi="Arial" w:cs="Arial"/>
        </w:rPr>
      </w:pPr>
    </w:p>
    <w:p w14:paraId="129B57BE" w14:textId="6C81E1CC" w:rsidR="00161566" w:rsidRPr="00161566" w:rsidRDefault="00161566">
      <w:pPr>
        <w:rPr>
          <w:rFonts w:ascii="Arial" w:hAnsi="Arial" w:cs="Arial"/>
        </w:rPr>
      </w:pPr>
    </w:p>
    <w:p w14:paraId="539E7FC2" w14:textId="77777777" w:rsidR="00161566" w:rsidRPr="00161566" w:rsidRDefault="00161566" w:rsidP="00161566">
      <w:pPr>
        <w:pStyle w:val="Akapitzlist"/>
        <w:spacing w:line="360" w:lineRule="auto"/>
        <w:ind w:left="567" w:hanging="567"/>
        <w:jc w:val="center"/>
        <w:rPr>
          <w:rFonts w:ascii="Arial" w:hAnsi="Arial" w:cs="Arial"/>
          <w:b/>
        </w:rPr>
      </w:pPr>
      <w:r w:rsidRPr="00161566">
        <w:rPr>
          <w:rFonts w:ascii="Arial" w:hAnsi="Arial" w:cs="Arial"/>
          <w:b/>
        </w:rPr>
        <w:lastRenderedPageBreak/>
        <w:t>Prawdopodobieństwa wystąpienia ryzyka</w:t>
      </w:r>
    </w:p>
    <w:p w14:paraId="029809ED" w14:textId="77777777" w:rsidR="00161566" w:rsidRPr="00161566" w:rsidRDefault="00161566" w:rsidP="00161566">
      <w:pPr>
        <w:pStyle w:val="Akapitzlist"/>
        <w:spacing w:line="360" w:lineRule="auto"/>
        <w:ind w:left="567" w:hanging="567"/>
        <w:jc w:val="center"/>
        <w:rPr>
          <w:rFonts w:ascii="Arial" w:hAnsi="Arial" w:cs="Arial"/>
          <w:b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434"/>
        <w:gridCol w:w="5862"/>
        <w:gridCol w:w="3698"/>
      </w:tblGrid>
      <w:tr w:rsidR="00161566" w:rsidRPr="00161566" w14:paraId="3D784C8E" w14:textId="77777777" w:rsidTr="005C676F">
        <w:trPr>
          <w:jc w:val="center"/>
        </w:trPr>
        <w:tc>
          <w:tcPr>
            <w:tcW w:w="0" w:type="auto"/>
          </w:tcPr>
          <w:p w14:paraId="1DC17169" w14:textId="77777777" w:rsidR="00161566" w:rsidRPr="00161566" w:rsidRDefault="00161566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161566">
              <w:rPr>
                <w:rFonts w:ascii="Arial" w:hAnsi="Arial" w:cs="Arial"/>
                <w:b/>
              </w:rPr>
              <w:t>Hasłowy opis prawdopodobieństwa wystąpienia ryzyka/zdarzenia</w:t>
            </w:r>
          </w:p>
        </w:tc>
        <w:tc>
          <w:tcPr>
            <w:tcW w:w="0" w:type="auto"/>
          </w:tcPr>
          <w:p w14:paraId="21289859" w14:textId="77777777" w:rsidR="00161566" w:rsidRPr="00161566" w:rsidRDefault="00161566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161566">
              <w:rPr>
                <w:rFonts w:ascii="Arial" w:hAnsi="Arial" w:cs="Arial"/>
                <w:b/>
              </w:rPr>
              <w:t>Opis szczegółowy hasła</w:t>
            </w:r>
          </w:p>
        </w:tc>
        <w:tc>
          <w:tcPr>
            <w:tcW w:w="0" w:type="auto"/>
          </w:tcPr>
          <w:p w14:paraId="2D695896" w14:textId="77777777" w:rsidR="00161566" w:rsidRPr="00161566" w:rsidRDefault="00161566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161566">
              <w:rPr>
                <w:rFonts w:ascii="Arial" w:hAnsi="Arial" w:cs="Arial"/>
                <w:b/>
              </w:rPr>
              <w:t>Wartość prawdopodobieństwa w skali punktowej</w:t>
            </w:r>
          </w:p>
        </w:tc>
      </w:tr>
      <w:tr w:rsidR="00161566" w:rsidRPr="00161566" w14:paraId="099B65E1" w14:textId="77777777" w:rsidTr="005C676F">
        <w:trPr>
          <w:jc w:val="center"/>
        </w:trPr>
        <w:tc>
          <w:tcPr>
            <w:tcW w:w="0" w:type="auto"/>
          </w:tcPr>
          <w:p w14:paraId="4B1DCA2A" w14:textId="77777777" w:rsidR="00161566" w:rsidRPr="00161566" w:rsidRDefault="00161566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161566">
              <w:rPr>
                <w:rFonts w:ascii="Arial" w:hAnsi="Arial" w:cs="Arial"/>
                <w:b/>
              </w:rPr>
              <w:t>Niskie</w:t>
            </w:r>
          </w:p>
        </w:tc>
        <w:tc>
          <w:tcPr>
            <w:tcW w:w="0" w:type="auto"/>
          </w:tcPr>
          <w:p w14:paraId="50E17A49" w14:textId="77777777" w:rsidR="00161566" w:rsidRPr="00161566" w:rsidRDefault="00161566" w:rsidP="005C676F">
            <w:pPr>
              <w:pStyle w:val="Akapitzlist"/>
              <w:spacing w:line="360" w:lineRule="auto"/>
              <w:ind w:left="0"/>
              <w:rPr>
                <w:rFonts w:ascii="Arial" w:hAnsi="Arial" w:cs="Arial"/>
              </w:rPr>
            </w:pPr>
            <w:r w:rsidRPr="00161566">
              <w:rPr>
                <w:rFonts w:ascii="Arial" w:hAnsi="Arial" w:cs="Arial"/>
              </w:rPr>
              <w:t>Prawdopodobieństwo niskie, tzn.:</w:t>
            </w:r>
          </w:p>
          <w:p w14:paraId="751D11DE" w14:textId="77777777" w:rsidR="00161566" w:rsidRPr="00161566" w:rsidRDefault="00161566" w:rsidP="00161566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244" w:hanging="244"/>
              <w:rPr>
                <w:rFonts w:ascii="Arial" w:hAnsi="Arial" w:cs="Arial"/>
              </w:rPr>
            </w:pPr>
            <w:r w:rsidRPr="00161566">
              <w:rPr>
                <w:rFonts w:ascii="Arial" w:hAnsi="Arial" w:cs="Arial"/>
              </w:rPr>
              <w:t>prawie niemożliwe (brak podatności),</w:t>
            </w:r>
          </w:p>
          <w:p w14:paraId="77435932" w14:textId="77777777" w:rsidR="00161566" w:rsidRPr="00161566" w:rsidRDefault="00161566" w:rsidP="00161566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196" w:hanging="196"/>
              <w:rPr>
                <w:rFonts w:ascii="Arial" w:hAnsi="Arial" w:cs="Arial"/>
              </w:rPr>
            </w:pPr>
            <w:r w:rsidRPr="00161566">
              <w:rPr>
                <w:rFonts w:ascii="Arial" w:hAnsi="Arial" w:cs="Arial"/>
              </w:rPr>
              <w:t>zagrożenie nie wystąpiło w przeszłości,</w:t>
            </w:r>
          </w:p>
          <w:p w14:paraId="6DC1D490" w14:textId="77777777" w:rsidR="00161566" w:rsidRPr="00161566" w:rsidRDefault="00161566" w:rsidP="00161566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196" w:hanging="196"/>
              <w:rPr>
                <w:rFonts w:ascii="Arial" w:hAnsi="Arial" w:cs="Arial"/>
              </w:rPr>
            </w:pPr>
            <w:r w:rsidRPr="00161566">
              <w:rPr>
                <w:rFonts w:ascii="Arial" w:hAnsi="Arial" w:cs="Arial"/>
              </w:rPr>
              <w:t>funkcjonują skuteczne mechanizmy zabezpieczające;</w:t>
            </w:r>
          </w:p>
        </w:tc>
        <w:tc>
          <w:tcPr>
            <w:tcW w:w="0" w:type="auto"/>
          </w:tcPr>
          <w:p w14:paraId="40048CD4" w14:textId="77777777" w:rsidR="00161566" w:rsidRPr="00161566" w:rsidRDefault="00161566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161566">
              <w:rPr>
                <w:rFonts w:ascii="Arial" w:hAnsi="Arial" w:cs="Arial"/>
                <w:b/>
              </w:rPr>
              <w:t>1</w:t>
            </w:r>
          </w:p>
        </w:tc>
      </w:tr>
      <w:tr w:rsidR="00161566" w:rsidRPr="00161566" w14:paraId="05F5B3E8" w14:textId="77777777" w:rsidTr="005C676F">
        <w:trPr>
          <w:jc w:val="center"/>
        </w:trPr>
        <w:tc>
          <w:tcPr>
            <w:tcW w:w="0" w:type="auto"/>
          </w:tcPr>
          <w:p w14:paraId="29A01972" w14:textId="77777777" w:rsidR="00161566" w:rsidRPr="00161566" w:rsidRDefault="00161566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161566">
              <w:rPr>
                <w:rFonts w:ascii="Arial" w:hAnsi="Arial" w:cs="Arial"/>
                <w:b/>
              </w:rPr>
              <w:t>Średnie</w:t>
            </w:r>
          </w:p>
        </w:tc>
        <w:tc>
          <w:tcPr>
            <w:tcW w:w="0" w:type="auto"/>
          </w:tcPr>
          <w:p w14:paraId="7DFCE06F" w14:textId="77777777" w:rsidR="00161566" w:rsidRPr="00161566" w:rsidRDefault="00161566" w:rsidP="005C676F">
            <w:pPr>
              <w:pStyle w:val="Akapitzlist"/>
              <w:spacing w:line="360" w:lineRule="auto"/>
              <w:ind w:left="0"/>
              <w:rPr>
                <w:rFonts w:ascii="Arial" w:hAnsi="Arial" w:cs="Arial"/>
              </w:rPr>
            </w:pPr>
            <w:r w:rsidRPr="00161566">
              <w:rPr>
                <w:rFonts w:ascii="Arial" w:hAnsi="Arial" w:cs="Arial"/>
              </w:rPr>
              <w:t>Prawdopodobieństwo średnie, tzn.:</w:t>
            </w:r>
          </w:p>
          <w:p w14:paraId="693B011A" w14:textId="77777777" w:rsidR="00161566" w:rsidRPr="00161566" w:rsidRDefault="00161566" w:rsidP="00161566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279" w:hanging="279"/>
              <w:rPr>
                <w:rFonts w:ascii="Arial" w:hAnsi="Arial" w:cs="Arial"/>
              </w:rPr>
            </w:pPr>
            <w:r w:rsidRPr="00161566">
              <w:rPr>
                <w:rFonts w:ascii="Arial" w:hAnsi="Arial" w:cs="Arial"/>
              </w:rPr>
              <w:t>istnieją czynniki zwiększające podatność,</w:t>
            </w:r>
          </w:p>
          <w:p w14:paraId="17A6292D" w14:textId="77777777" w:rsidR="00161566" w:rsidRPr="00161566" w:rsidRDefault="00161566" w:rsidP="00161566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196" w:hanging="196"/>
              <w:rPr>
                <w:rFonts w:ascii="Arial" w:hAnsi="Arial" w:cs="Arial"/>
              </w:rPr>
            </w:pPr>
            <w:r w:rsidRPr="00161566">
              <w:rPr>
                <w:rFonts w:ascii="Arial" w:hAnsi="Arial" w:cs="Arial"/>
              </w:rPr>
              <w:t xml:space="preserve"> zagrożenie nie wystąpiło w przeszłości, ale występuje w innych organizacjach,</w:t>
            </w:r>
          </w:p>
          <w:p w14:paraId="5C8657F2" w14:textId="77777777" w:rsidR="00161566" w:rsidRPr="00161566" w:rsidRDefault="00161566" w:rsidP="00161566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196" w:hanging="196"/>
              <w:rPr>
                <w:rFonts w:ascii="Arial" w:hAnsi="Arial" w:cs="Arial"/>
              </w:rPr>
            </w:pPr>
            <w:r w:rsidRPr="00161566">
              <w:rPr>
                <w:rFonts w:ascii="Arial" w:hAnsi="Arial" w:cs="Arial"/>
              </w:rPr>
              <w:t>funkcjonujące mechanizmy zabezpieczające chronią tylko wybrane obszary lub nie są w pełni skuteczne;</w:t>
            </w:r>
          </w:p>
        </w:tc>
        <w:tc>
          <w:tcPr>
            <w:tcW w:w="0" w:type="auto"/>
          </w:tcPr>
          <w:p w14:paraId="28E8CC63" w14:textId="77777777" w:rsidR="00161566" w:rsidRPr="00161566" w:rsidRDefault="00161566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161566">
              <w:rPr>
                <w:rFonts w:ascii="Arial" w:hAnsi="Arial" w:cs="Arial"/>
                <w:b/>
              </w:rPr>
              <w:t>2</w:t>
            </w:r>
          </w:p>
        </w:tc>
      </w:tr>
      <w:tr w:rsidR="00161566" w:rsidRPr="00161566" w14:paraId="10E87523" w14:textId="77777777" w:rsidTr="005C676F">
        <w:trPr>
          <w:jc w:val="center"/>
        </w:trPr>
        <w:tc>
          <w:tcPr>
            <w:tcW w:w="0" w:type="auto"/>
          </w:tcPr>
          <w:p w14:paraId="3E0378C3" w14:textId="77777777" w:rsidR="00161566" w:rsidRPr="00161566" w:rsidRDefault="00161566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161566">
              <w:rPr>
                <w:rFonts w:ascii="Arial" w:hAnsi="Arial" w:cs="Arial"/>
                <w:b/>
              </w:rPr>
              <w:t>Wysokie</w:t>
            </w:r>
          </w:p>
        </w:tc>
        <w:tc>
          <w:tcPr>
            <w:tcW w:w="0" w:type="auto"/>
          </w:tcPr>
          <w:p w14:paraId="263CB47F" w14:textId="77777777" w:rsidR="00161566" w:rsidRPr="00161566" w:rsidRDefault="00161566" w:rsidP="005C676F">
            <w:pPr>
              <w:pStyle w:val="Akapitzlist"/>
              <w:spacing w:line="360" w:lineRule="auto"/>
              <w:ind w:left="0"/>
              <w:rPr>
                <w:rFonts w:ascii="Arial" w:hAnsi="Arial" w:cs="Arial"/>
              </w:rPr>
            </w:pPr>
            <w:r w:rsidRPr="00161566">
              <w:rPr>
                <w:rFonts w:ascii="Arial" w:hAnsi="Arial" w:cs="Arial"/>
              </w:rPr>
              <w:t>Prawdopodobieństwo wysokie, tzn.:</w:t>
            </w:r>
          </w:p>
          <w:p w14:paraId="01E535F2" w14:textId="77777777" w:rsidR="00161566" w:rsidRPr="00161566" w:rsidRDefault="00161566" w:rsidP="00161566">
            <w:pPr>
              <w:pStyle w:val="Akapitzlist"/>
              <w:numPr>
                <w:ilvl w:val="0"/>
                <w:numId w:val="3"/>
              </w:numPr>
              <w:spacing w:after="0" w:line="360" w:lineRule="auto"/>
              <w:ind w:left="362" w:hanging="283"/>
              <w:rPr>
                <w:rFonts w:ascii="Arial" w:hAnsi="Arial" w:cs="Arial"/>
              </w:rPr>
            </w:pPr>
            <w:r w:rsidRPr="00161566">
              <w:rPr>
                <w:rFonts w:ascii="Arial" w:hAnsi="Arial" w:cs="Arial"/>
              </w:rPr>
              <w:t>istnieje wiele czynników zwiększających podatność,</w:t>
            </w:r>
          </w:p>
          <w:p w14:paraId="5153352B" w14:textId="77777777" w:rsidR="00161566" w:rsidRPr="00161566" w:rsidRDefault="00161566" w:rsidP="00161566">
            <w:pPr>
              <w:pStyle w:val="Akapitzlist"/>
              <w:numPr>
                <w:ilvl w:val="0"/>
                <w:numId w:val="3"/>
              </w:numPr>
              <w:spacing w:after="0" w:line="360" w:lineRule="auto"/>
              <w:ind w:left="362" w:hanging="283"/>
              <w:rPr>
                <w:rFonts w:ascii="Arial" w:hAnsi="Arial" w:cs="Arial"/>
              </w:rPr>
            </w:pPr>
            <w:r w:rsidRPr="00161566">
              <w:rPr>
                <w:rFonts w:ascii="Arial" w:hAnsi="Arial" w:cs="Arial"/>
              </w:rPr>
              <w:t xml:space="preserve"> zagrożenie wystąpiło w przeszłości wielokrotnie,</w:t>
            </w:r>
          </w:p>
          <w:p w14:paraId="002B8B91" w14:textId="77777777" w:rsidR="00161566" w:rsidRPr="00161566" w:rsidRDefault="00161566" w:rsidP="00161566">
            <w:pPr>
              <w:pStyle w:val="Akapitzlist"/>
              <w:numPr>
                <w:ilvl w:val="0"/>
                <w:numId w:val="3"/>
              </w:numPr>
              <w:spacing w:after="0" w:line="360" w:lineRule="auto"/>
              <w:ind w:left="362" w:hanging="283"/>
              <w:rPr>
                <w:rFonts w:ascii="Arial" w:hAnsi="Arial" w:cs="Arial"/>
              </w:rPr>
            </w:pPr>
            <w:r w:rsidRPr="00161566">
              <w:rPr>
                <w:rFonts w:ascii="Arial" w:hAnsi="Arial" w:cs="Arial"/>
              </w:rPr>
              <w:t>nie funkcjonują skuteczne mechanizmy zabezpieczające;</w:t>
            </w:r>
          </w:p>
        </w:tc>
        <w:tc>
          <w:tcPr>
            <w:tcW w:w="0" w:type="auto"/>
          </w:tcPr>
          <w:p w14:paraId="2195F519" w14:textId="77777777" w:rsidR="00161566" w:rsidRPr="00161566" w:rsidRDefault="00161566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161566">
              <w:rPr>
                <w:rFonts w:ascii="Arial" w:hAnsi="Arial" w:cs="Arial"/>
                <w:b/>
              </w:rPr>
              <w:t>3</w:t>
            </w:r>
          </w:p>
        </w:tc>
      </w:tr>
    </w:tbl>
    <w:p w14:paraId="40E2724B" w14:textId="77777777" w:rsidR="00161566" w:rsidRPr="00161566" w:rsidRDefault="00161566" w:rsidP="00161566">
      <w:pPr>
        <w:pStyle w:val="Akapitzlist"/>
        <w:spacing w:line="360" w:lineRule="auto"/>
        <w:ind w:left="567" w:hanging="567"/>
        <w:jc w:val="center"/>
        <w:rPr>
          <w:rFonts w:ascii="Arial" w:hAnsi="Arial" w:cs="Arial"/>
          <w:b/>
        </w:rPr>
      </w:pPr>
    </w:p>
    <w:p w14:paraId="4F55B6F9" w14:textId="77777777" w:rsidR="006B33A9" w:rsidRDefault="006B33A9" w:rsidP="00161566">
      <w:pPr>
        <w:pStyle w:val="Akapitzlist"/>
        <w:spacing w:line="360" w:lineRule="auto"/>
        <w:ind w:left="567" w:hanging="567"/>
        <w:jc w:val="center"/>
        <w:rPr>
          <w:rFonts w:ascii="Arial" w:hAnsi="Arial" w:cs="Arial"/>
          <w:b/>
        </w:rPr>
      </w:pPr>
    </w:p>
    <w:p w14:paraId="4CAA0116" w14:textId="77777777" w:rsidR="006B33A9" w:rsidRDefault="006B33A9" w:rsidP="00161566">
      <w:pPr>
        <w:pStyle w:val="Akapitzlist"/>
        <w:spacing w:line="360" w:lineRule="auto"/>
        <w:ind w:left="567" w:hanging="567"/>
        <w:jc w:val="center"/>
        <w:rPr>
          <w:rFonts w:ascii="Arial" w:hAnsi="Arial" w:cs="Arial"/>
          <w:b/>
        </w:rPr>
      </w:pPr>
    </w:p>
    <w:p w14:paraId="4C07514A" w14:textId="77777777" w:rsidR="006B33A9" w:rsidRDefault="006B33A9" w:rsidP="00161566">
      <w:pPr>
        <w:pStyle w:val="Akapitzlist"/>
        <w:spacing w:line="360" w:lineRule="auto"/>
        <w:ind w:left="567" w:hanging="567"/>
        <w:jc w:val="center"/>
        <w:rPr>
          <w:rFonts w:ascii="Arial" w:hAnsi="Arial" w:cs="Arial"/>
          <w:b/>
        </w:rPr>
      </w:pPr>
    </w:p>
    <w:p w14:paraId="4A477206" w14:textId="30F898B6" w:rsidR="00161566" w:rsidRPr="00161566" w:rsidRDefault="00161566" w:rsidP="00161566">
      <w:pPr>
        <w:pStyle w:val="Akapitzlist"/>
        <w:spacing w:line="360" w:lineRule="auto"/>
        <w:ind w:left="567" w:hanging="567"/>
        <w:jc w:val="center"/>
        <w:rPr>
          <w:rFonts w:ascii="Arial" w:hAnsi="Arial" w:cs="Arial"/>
          <w:b/>
        </w:rPr>
      </w:pPr>
      <w:r w:rsidRPr="00161566">
        <w:rPr>
          <w:rFonts w:ascii="Arial" w:hAnsi="Arial" w:cs="Arial"/>
          <w:b/>
        </w:rPr>
        <w:lastRenderedPageBreak/>
        <w:t>Skutki wystąpienia ryzyka</w:t>
      </w:r>
    </w:p>
    <w:p w14:paraId="31EE34A9" w14:textId="77777777" w:rsidR="00161566" w:rsidRPr="00161566" w:rsidRDefault="00161566" w:rsidP="00161566">
      <w:pPr>
        <w:pStyle w:val="Akapitzlist"/>
        <w:spacing w:line="360" w:lineRule="auto"/>
        <w:ind w:left="567" w:hanging="567"/>
        <w:jc w:val="center"/>
        <w:rPr>
          <w:rFonts w:ascii="Arial" w:hAnsi="Arial" w:cs="Arial"/>
          <w:b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843"/>
        <w:gridCol w:w="7965"/>
        <w:gridCol w:w="3186"/>
      </w:tblGrid>
      <w:tr w:rsidR="00161566" w:rsidRPr="00161566" w14:paraId="1F041654" w14:textId="77777777" w:rsidTr="005C676F">
        <w:trPr>
          <w:jc w:val="center"/>
        </w:trPr>
        <w:tc>
          <w:tcPr>
            <w:tcW w:w="0" w:type="auto"/>
          </w:tcPr>
          <w:p w14:paraId="1A670120" w14:textId="77777777" w:rsidR="00161566" w:rsidRPr="00161566" w:rsidRDefault="00161566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161566">
              <w:rPr>
                <w:rFonts w:ascii="Arial" w:hAnsi="Arial" w:cs="Arial"/>
                <w:b/>
              </w:rPr>
              <w:t>Hasłowy opis skutku wystąpienia ryzyka/zdarzenia</w:t>
            </w:r>
          </w:p>
        </w:tc>
        <w:tc>
          <w:tcPr>
            <w:tcW w:w="0" w:type="auto"/>
          </w:tcPr>
          <w:p w14:paraId="7CA2F845" w14:textId="77777777" w:rsidR="00161566" w:rsidRPr="00161566" w:rsidRDefault="00161566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161566">
              <w:rPr>
                <w:rFonts w:ascii="Arial" w:hAnsi="Arial" w:cs="Arial"/>
                <w:b/>
              </w:rPr>
              <w:t>Opis szczegółowy hasła</w:t>
            </w:r>
          </w:p>
        </w:tc>
        <w:tc>
          <w:tcPr>
            <w:tcW w:w="0" w:type="auto"/>
          </w:tcPr>
          <w:p w14:paraId="131B727E" w14:textId="77777777" w:rsidR="00161566" w:rsidRPr="00161566" w:rsidRDefault="00161566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161566">
              <w:rPr>
                <w:rFonts w:ascii="Arial" w:hAnsi="Arial" w:cs="Arial"/>
                <w:b/>
              </w:rPr>
              <w:t>Wartość prawdopodobieństwa w skali punktowej</w:t>
            </w:r>
          </w:p>
        </w:tc>
      </w:tr>
      <w:tr w:rsidR="00161566" w:rsidRPr="00161566" w14:paraId="0FD06F79" w14:textId="77777777" w:rsidTr="005C676F">
        <w:trPr>
          <w:jc w:val="center"/>
        </w:trPr>
        <w:tc>
          <w:tcPr>
            <w:tcW w:w="0" w:type="auto"/>
          </w:tcPr>
          <w:p w14:paraId="7AD96416" w14:textId="77777777" w:rsidR="00161566" w:rsidRPr="00161566" w:rsidRDefault="00161566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161566">
              <w:rPr>
                <w:rFonts w:ascii="Arial" w:hAnsi="Arial" w:cs="Arial"/>
                <w:b/>
              </w:rPr>
              <w:t>Wysoki</w:t>
            </w:r>
          </w:p>
        </w:tc>
        <w:tc>
          <w:tcPr>
            <w:tcW w:w="0" w:type="auto"/>
          </w:tcPr>
          <w:p w14:paraId="00E19C74" w14:textId="77777777" w:rsidR="00161566" w:rsidRPr="00161566" w:rsidRDefault="00161566" w:rsidP="005C676F">
            <w:pPr>
              <w:pStyle w:val="Akapitzlist"/>
              <w:spacing w:line="360" w:lineRule="auto"/>
              <w:ind w:left="196"/>
              <w:rPr>
                <w:rFonts w:ascii="Arial" w:hAnsi="Arial" w:cs="Arial"/>
              </w:rPr>
            </w:pPr>
            <w:r w:rsidRPr="00161566">
              <w:rPr>
                <w:rFonts w:ascii="Arial" w:hAnsi="Arial" w:cs="Arial"/>
              </w:rPr>
              <w:t>Znaczny wpływ na realizację zadań statutowych. Rozwiązanie problemu będzie wymagało dużego nakładu czasu/zasobów. Usunięcie skutków będzie trudne lub wręcz niemożliwe. Wywrze istotny wpływ na organizację i stanie się ważnym wydarzeniem publicznym.</w:t>
            </w:r>
          </w:p>
        </w:tc>
        <w:tc>
          <w:tcPr>
            <w:tcW w:w="0" w:type="auto"/>
          </w:tcPr>
          <w:p w14:paraId="6A3BB660" w14:textId="77777777" w:rsidR="00161566" w:rsidRPr="00161566" w:rsidRDefault="00161566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161566">
              <w:rPr>
                <w:rFonts w:ascii="Arial" w:hAnsi="Arial" w:cs="Arial"/>
                <w:b/>
              </w:rPr>
              <w:t>3</w:t>
            </w:r>
          </w:p>
        </w:tc>
      </w:tr>
      <w:tr w:rsidR="00161566" w:rsidRPr="00161566" w14:paraId="5CF2F755" w14:textId="77777777" w:rsidTr="005C676F">
        <w:trPr>
          <w:jc w:val="center"/>
        </w:trPr>
        <w:tc>
          <w:tcPr>
            <w:tcW w:w="0" w:type="auto"/>
          </w:tcPr>
          <w:p w14:paraId="4A5137CB" w14:textId="77777777" w:rsidR="00161566" w:rsidRPr="00161566" w:rsidRDefault="00161566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161566">
              <w:rPr>
                <w:rFonts w:ascii="Arial" w:hAnsi="Arial" w:cs="Arial"/>
                <w:b/>
              </w:rPr>
              <w:t>Średni</w:t>
            </w:r>
          </w:p>
        </w:tc>
        <w:tc>
          <w:tcPr>
            <w:tcW w:w="0" w:type="auto"/>
          </w:tcPr>
          <w:p w14:paraId="28D6417C" w14:textId="77777777" w:rsidR="00161566" w:rsidRPr="00161566" w:rsidRDefault="00161566" w:rsidP="00161566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196" w:hanging="196"/>
              <w:rPr>
                <w:rFonts w:ascii="Arial" w:hAnsi="Arial" w:cs="Arial"/>
              </w:rPr>
            </w:pPr>
            <w:r w:rsidRPr="00161566">
              <w:rPr>
                <w:rFonts w:ascii="Arial" w:hAnsi="Arial" w:cs="Arial"/>
              </w:rPr>
              <w:t>umiarkowany wpływ na realizację zadań statutowych. Rozwiązanie problemu będzie wymagało umiarkowanego nakładu czasu/zasobów. Usunięcie skutków będzie wymagało czasu. Może stać się wydarzeniem publicznym.</w:t>
            </w:r>
          </w:p>
        </w:tc>
        <w:tc>
          <w:tcPr>
            <w:tcW w:w="0" w:type="auto"/>
          </w:tcPr>
          <w:p w14:paraId="3E9B0A9D" w14:textId="77777777" w:rsidR="00161566" w:rsidRPr="00161566" w:rsidRDefault="00161566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161566">
              <w:rPr>
                <w:rFonts w:ascii="Arial" w:hAnsi="Arial" w:cs="Arial"/>
                <w:b/>
              </w:rPr>
              <w:t>2</w:t>
            </w:r>
          </w:p>
        </w:tc>
      </w:tr>
      <w:tr w:rsidR="00161566" w:rsidRPr="00161566" w14:paraId="1823189F" w14:textId="77777777" w:rsidTr="005C676F">
        <w:trPr>
          <w:jc w:val="center"/>
        </w:trPr>
        <w:tc>
          <w:tcPr>
            <w:tcW w:w="0" w:type="auto"/>
          </w:tcPr>
          <w:p w14:paraId="700770F6" w14:textId="77777777" w:rsidR="00161566" w:rsidRPr="00161566" w:rsidRDefault="00161566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161566">
              <w:rPr>
                <w:rFonts w:ascii="Arial" w:hAnsi="Arial" w:cs="Arial"/>
                <w:b/>
              </w:rPr>
              <w:t>Niski</w:t>
            </w:r>
          </w:p>
        </w:tc>
        <w:tc>
          <w:tcPr>
            <w:tcW w:w="0" w:type="auto"/>
          </w:tcPr>
          <w:p w14:paraId="68857B96" w14:textId="77777777" w:rsidR="00161566" w:rsidRPr="00161566" w:rsidRDefault="00161566" w:rsidP="00161566">
            <w:pPr>
              <w:pStyle w:val="Akapitzlist"/>
              <w:numPr>
                <w:ilvl w:val="0"/>
                <w:numId w:val="3"/>
              </w:numPr>
              <w:spacing w:after="0" w:line="360" w:lineRule="auto"/>
              <w:ind w:left="362" w:hanging="283"/>
              <w:rPr>
                <w:rFonts w:ascii="Arial" w:hAnsi="Arial" w:cs="Arial"/>
              </w:rPr>
            </w:pPr>
            <w:r w:rsidRPr="00161566">
              <w:rPr>
                <w:rFonts w:ascii="Arial" w:hAnsi="Arial" w:cs="Arial"/>
              </w:rPr>
              <w:t>niski wpływ na realizację zadań statutowych. Rozwiązanie problemu będzie wymagało czasu, lecz problem nie spowoduje trwałej szkody. Nie stanie się wydarzeniem publicznym.</w:t>
            </w:r>
          </w:p>
        </w:tc>
        <w:tc>
          <w:tcPr>
            <w:tcW w:w="0" w:type="auto"/>
          </w:tcPr>
          <w:p w14:paraId="63E30AD2" w14:textId="77777777" w:rsidR="00161566" w:rsidRPr="00161566" w:rsidRDefault="00161566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161566">
              <w:rPr>
                <w:rFonts w:ascii="Arial" w:hAnsi="Arial" w:cs="Arial"/>
                <w:b/>
              </w:rPr>
              <w:t>1</w:t>
            </w:r>
          </w:p>
        </w:tc>
      </w:tr>
    </w:tbl>
    <w:p w14:paraId="157448AE" w14:textId="77777777" w:rsidR="00161566" w:rsidRPr="00161566" w:rsidRDefault="00161566" w:rsidP="00161566">
      <w:pPr>
        <w:pStyle w:val="Akapitzlist"/>
        <w:spacing w:line="360" w:lineRule="auto"/>
        <w:ind w:left="567" w:hanging="567"/>
        <w:jc w:val="center"/>
        <w:rPr>
          <w:rFonts w:ascii="Arial" w:hAnsi="Arial" w:cs="Arial"/>
          <w:b/>
        </w:rPr>
      </w:pPr>
    </w:p>
    <w:p w14:paraId="2915088A" w14:textId="77777777" w:rsidR="00161566" w:rsidRPr="00161566" w:rsidRDefault="00161566" w:rsidP="00161566">
      <w:pPr>
        <w:pStyle w:val="Akapitzlist"/>
        <w:spacing w:line="360" w:lineRule="auto"/>
        <w:ind w:left="567" w:hanging="567"/>
        <w:jc w:val="center"/>
        <w:rPr>
          <w:rFonts w:ascii="Arial" w:hAnsi="Arial" w:cs="Arial"/>
          <w:b/>
        </w:rPr>
      </w:pPr>
    </w:p>
    <w:p w14:paraId="26F55AFE" w14:textId="77777777" w:rsidR="00161566" w:rsidRPr="00161566" w:rsidRDefault="00161566" w:rsidP="00161566">
      <w:pPr>
        <w:pStyle w:val="Akapitzlist"/>
        <w:spacing w:line="360" w:lineRule="auto"/>
        <w:ind w:left="567" w:hanging="567"/>
        <w:jc w:val="center"/>
        <w:rPr>
          <w:rFonts w:ascii="Arial" w:hAnsi="Arial" w:cs="Arial"/>
          <w:b/>
        </w:rPr>
      </w:pPr>
    </w:p>
    <w:p w14:paraId="2DB09957" w14:textId="77777777" w:rsidR="00161566" w:rsidRPr="00161566" w:rsidRDefault="00161566" w:rsidP="00161566">
      <w:pPr>
        <w:pStyle w:val="Akapitzlist"/>
        <w:spacing w:line="360" w:lineRule="auto"/>
        <w:ind w:left="567" w:hanging="567"/>
        <w:jc w:val="center"/>
        <w:rPr>
          <w:rFonts w:ascii="Arial" w:hAnsi="Arial" w:cs="Arial"/>
          <w:b/>
        </w:rPr>
      </w:pPr>
    </w:p>
    <w:p w14:paraId="6AF77AFD" w14:textId="77777777" w:rsidR="00161566" w:rsidRPr="00161566" w:rsidRDefault="00161566" w:rsidP="00161566">
      <w:pPr>
        <w:pStyle w:val="Akapitzlist"/>
        <w:spacing w:line="360" w:lineRule="auto"/>
        <w:ind w:left="567" w:hanging="567"/>
        <w:jc w:val="center"/>
        <w:rPr>
          <w:rFonts w:ascii="Arial" w:hAnsi="Arial" w:cs="Arial"/>
          <w:b/>
        </w:rPr>
      </w:pPr>
    </w:p>
    <w:p w14:paraId="33363AB1" w14:textId="77777777" w:rsidR="00161566" w:rsidRPr="00161566" w:rsidRDefault="00161566" w:rsidP="00161566">
      <w:pPr>
        <w:pStyle w:val="Akapitzlist"/>
        <w:spacing w:line="360" w:lineRule="auto"/>
        <w:ind w:left="567" w:hanging="567"/>
        <w:jc w:val="center"/>
        <w:rPr>
          <w:rFonts w:ascii="Arial" w:hAnsi="Arial" w:cs="Arial"/>
          <w:b/>
        </w:rPr>
      </w:pPr>
    </w:p>
    <w:p w14:paraId="427658AA" w14:textId="77777777" w:rsidR="00161566" w:rsidRPr="00161566" w:rsidRDefault="00161566" w:rsidP="00161566">
      <w:pPr>
        <w:pStyle w:val="Akapitzlist"/>
        <w:spacing w:line="360" w:lineRule="auto"/>
        <w:ind w:left="567" w:hanging="567"/>
        <w:jc w:val="center"/>
        <w:rPr>
          <w:rFonts w:ascii="Arial" w:hAnsi="Arial" w:cs="Arial"/>
          <w:b/>
        </w:rPr>
      </w:pPr>
    </w:p>
    <w:p w14:paraId="51344CB8" w14:textId="77777777" w:rsidR="00161566" w:rsidRPr="00161566" w:rsidRDefault="00161566" w:rsidP="00161566">
      <w:pPr>
        <w:pStyle w:val="Akapitzlist"/>
        <w:spacing w:line="360" w:lineRule="auto"/>
        <w:ind w:left="567" w:hanging="567"/>
        <w:jc w:val="center"/>
        <w:rPr>
          <w:rFonts w:ascii="Arial" w:hAnsi="Arial" w:cs="Arial"/>
          <w:b/>
        </w:rPr>
      </w:pPr>
    </w:p>
    <w:p w14:paraId="717D3424" w14:textId="77777777" w:rsidR="00161566" w:rsidRPr="00161566" w:rsidRDefault="00161566" w:rsidP="00161566">
      <w:pPr>
        <w:pStyle w:val="Akapitzlist"/>
        <w:spacing w:line="360" w:lineRule="auto"/>
        <w:ind w:left="567" w:hanging="567"/>
        <w:jc w:val="center"/>
        <w:rPr>
          <w:rFonts w:ascii="Arial" w:hAnsi="Arial" w:cs="Arial"/>
          <w:b/>
        </w:rPr>
      </w:pPr>
      <w:r w:rsidRPr="00161566">
        <w:rPr>
          <w:rFonts w:ascii="Arial" w:hAnsi="Arial" w:cs="Arial"/>
          <w:b/>
        </w:rPr>
        <w:lastRenderedPageBreak/>
        <w:t>Poziom istotności ryzyka</w:t>
      </w:r>
    </w:p>
    <w:p w14:paraId="6B463965" w14:textId="77777777" w:rsidR="00161566" w:rsidRPr="00161566" w:rsidRDefault="00161566" w:rsidP="00161566">
      <w:pPr>
        <w:pStyle w:val="Akapitzlist"/>
        <w:spacing w:line="360" w:lineRule="auto"/>
        <w:ind w:left="567" w:hanging="567"/>
        <w:jc w:val="center"/>
        <w:rPr>
          <w:rFonts w:ascii="Arial" w:hAnsi="Arial" w:cs="Arial"/>
          <w:b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561"/>
        <w:gridCol w:w="12433"/>
      </w:tblGrid>
      <w:tr w:rsidR="00161566" w:rsidRPr="00161566" w14:paraId="7D9287FB" w14:textId="77777777" w:rsidTr="005C676F">
        <w:trPr>
          <w:jc w:val="center"/>
        </w:trPr>
        <w:tc>
          <w:tcPr>
            <w:tcW w:w="0" w:type="auto"/>
          </w:tcPr>
          <w:p w14:paraId="0014BC53" w14:textId="77777777" w:rsidR="00161566" w:rsidRPr="00161566" w:rsidRDefault="00161566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161566">
              <w:rPr>
                <w:rFonts w:ascii="Arial" w:hAnsi="Arial" w:cs="Arial"/>
                <w:b/>
              </w:rPr>
              <w:t xml:space="preserve">Ryzyko wysokie </w:t>
            </w:r>
          </w:p>
          <w:p w14:paraId="36896D88" w14:textId="77777777" w:rsidR="00161566" w:rsidRPr="00161566" w:rsidRDefault="00161566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161566">
              <w:rPr>
                <w:rFonts w:ascii="Arial" w:hAnsi="Arial" w:cs="Arial"/>
                <w:b/>
              </w:rPr>
              <w:t>(6-9)</w:t>
            </w:r>
          </w:p>
        </w:tc>
        <w:tc>
          <w:tcPr>
            <w:tcW w:w="0" w:type="auto"/>
          </w:tcPr>
          <w:p w14:paraId="513BC8C8" w14:textId="77777777" w:rsidR="00161566" w:rsidRPr="00161566" w:rsidRDefault="00161566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161566">
              <w:rPr>
                <w:rFonts w:ascii="Arial" w:hAnsi="Arial" w:cs="Arial"/>
              </w:rPr>
              <w:t>Ryzyko o wysokim wpływie oraz wysokim lub średnim prawdopodobieństwie. Ryzyko o średnim wpływie i wysokim prawdopodobieństwie.</w:t>
            </w:r>
          </w:p>
        </w:tc>
      </w:tr>
      <w:tr w:rsidR="00161566" w:rsidRPr="00161566" w14:paraId="113A8B88" w14:textId="77777777" w:rsidTr="005C676F">
        <w:trPr>
          <w:jc w:val="center"/>
        </w:trPr>
        <w:tc>
          <w:tcPr>
            <w:tcW w:w="0" w:type="auto"/>
          </w:tcPr>
          <w:p w14:paraId="79779487" w14:textId="77777777" w:rsidR="00161566" w:rsidRPr="00161566" w:rsidRDefault="00161566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161566">
              <w:rPr>
                <w:rFonts w:ascii="Arial" w:hAnsi="Arial" w:cs="Arial"/>
                <w:b/>
              </w:rPr>
              <w:t>Ryzyko średnie</w:t>
            </w:r>
          </w:p>
          <w:p w14:paraId="7B89F20E" w14:textId="77777777" w:rsidR="00161566" w:rsidRPr="00161566" w:rsidRDefault="00161566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161566">
              <w:rPr>
                <w:rFonts w:ascii="Arial" w:hAnsi="Arial" w:cs="Arial"/>
                <w:b/>
              </w:rPr>
              <w:t>(3-4)</w:t>
            </w:r>
          </w:p>
        </w:tc>
        <w:tc>
          <w:tcPr>
            <w:tcW w:w="0" w:type="auto"/>
          </w:tcPr>
          <w:p w14:paraId="7617FC64" w14:textId="77777777" w:rsidR="00161566" w:rsidRPr="00161566" w:rsidRDefault="00161566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161566">
              <w:rPr>
                <w:rFonts w:ascii="Arial" w:hAnsi="Arial" w:cs="Arial"/>
              </w:rPr>
              <w:t>Ryzyko o wysokim wpływie oraz niskim prawdopodobieństwie. Ryzyko o średnim wpływie oraz o średnim lub niskim prawdopodobieństwie. Ryzyko o niskim wpływie i wysokim prawdopodobieństwie.</w:t>
            </w:r>
          </w:p>
        </w:tc>
      </w:tr>
      <w:tr w:rsidR="00161566" w:rsidRPr="00161566" w14:paraId="5F7A74B1" w14:textId="77777777" w:rsidTr="005C676F">
        <w:trPr>
          <w:jc w:val="center"/>
        </w:trPr>
        <w:tc>
          <w:tcPr>
            <w:tcW w:w="0" w:type="auto"/>
          </w:tcPr>
          <w:p w14:paraId="0E0795FC" w14:textId="77777777" w:rsidR="00161566" w:rsidRPr="00161566" w:rsidRDefault="00161566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161566">
              <w:rPr>
                <w:rFonts w:ascii="Arial" w:hAnsi="Arial" w:cs="Arial"/>
                <w:b/>
              </w:rPr>
              <w:t>Ryzyko niskie</w:t>
            </w:r>
          </w:p>
          <w:p w14:paraId="54119327" w14:textId="77777777" w:rsidR="00161566" w:rsidRPr="00161566" w:rsidRDefault="00161566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161566">
              <w:rPr>
                <w:rFonts w:ascii="Arial" w:hAnsi="Arial" w:cs="Arial"/>
                <w:b/>
              </w:rPr>
              <w:t>(1-2)</w:t>
            </w:r>
          </w:p>
        </w:tc>
        <w:tc>
          <w:tcPr>
            <w:tcW w:w="0" w:type="auto"/>
          </w:tcPr>
          <w:p w14:paraId="41471842" w14:textId="77777777" w:rsidR="00161566" w:rsidRPr="00161566" w:rsidRDefault="00161566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161566">
              <w:rPr>
                <w:rFonts w:ascii="Arial" w:hAnsi="Arial" w:cs="Arial"/>
              </w:rPr>
              <w:t>Ryzyko o niskim wpływie oraz średnim lub niskim prawdopodobieństwie.</w:t>
            </w:r>
          </w:p>
        </w:tc>
      </w:tr>
    </w:tbl>
    <w:p w14:paraId="77DB8689" w14:textId="77777777" w:rsidR="00161566" w:rsidRPr="00161566" w:rsidRDefault="00161566" w:rsidP="00161566">
      <w:pPr>
        <w:pStyle w:val="Akapitzlist"/>
        <w:spacing w:line="360" w:lineRule="auto"/>
        <w:ind w:left="567" w:hanging="567"/>
        <w:jc w:val="center"/>
        <w:rPr>
          <w:rFonts w:ascii="Arial" w:hAnsi="Arial" w:cs="Arial"/>
          <w:b/>
        </w:rPr>
      </w:pPr>
    </w:p>
    <w:p w14:paraId="3BC5269D" w14:textId="77777777" w:rsidR="00161566" w:rsidRPr="00161566" w:rsidRDefault="00161566" w:rsidP="00161566">
      <w:pPr>
        <w:rPr>
          <w:rFonts w:ascii="Arial" w:hAnsi="Arial" w:cs="Arial"/>
        </w:rPr>
      </w:pPr>
    </w:p>
    <w:p w14:paraId="400A65D3" w14:textId="69F11A9E" w:rsidR="00161566" w:rsidRPr="00161566" w:rsidRDefault="00161566">
      <w:pPr>
        <w:rPr>
          <w:rFonts w:ascii="Arial" w:hAnsi="Arial" w:cs="Arial"/>
        </w:rPr>
      </w:pPr>
    </w:p>
    <w:p w14:paraId="61970227" w14:textId="77777777" w:rsidR="00161566" w:rsidRPr="00161566" w:rsidRDefault="00161566">
      <w:pPr>
        <w:rPr>
          <w:rFonts w:ascii="Arial" w:hAnsi="Arial" w:cs="Arial"/>
        </w:rPr>
      </w:pPr>
    </w:p>
    <w:sectPr w:rsidR="00161566" w:rsidRPr="00161566" w:rsidSect="000471FC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8A8441" w14:textId="77777777" w:rsidR="00833247" w:rsidRDefault="00833247" w:rsidP="00161566">
      <w:pPr>
        <w:spacing w:after="0" w:line="240" w:lineRule="auto"/>
      </w:pPr>
      <w:r>
        <w:separator/>
      </w:r>
    </w:p>
  </w:endnote>
  <w:endnote w:type="continuationSeparator" w:id="0">
    <w:p w14:paraId="5E438636" w14:textId="77777777" w:rsidR="00833247" w:rsidRDefault="00833247" w:rsidP="00161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9448121"/>
      <w:docPartObj>
        <w:docPartGallery w:val="Page Numbers (Bottom of Page)"/>
        <w:docPartUnique/>
      </w:docPartObj>
    </w:sdtPr>
    <w:sdtEndPr/>
    <w:sdtContent>
      <w:p w14:paraId="6AAB19AB" w14:textId="6A4B9E3D" w:rsidR="00161566" w:rsidRDefault="0016156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1C9C">
          <w:rPr>
            <w:noProof/>
          </w:rPr>
          <w:t>4</w:t>
        </w:r>
        <w:r>
          <w:fldChar w:fldCharType="end"/>
        </w:r>
      </w:p>
    </w:sdtContent>
  </w:sdt>
  <w:p w14:paraId="4079C3CF" w14:textId="77777777" w:rsidR="00161566" w:rsidRDefault="001615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2A5AC4" w14:textId="77777777" w:rsidR="00833247" w:rsidRDefault="00833247" w:rsidP="00161566">
      <w:pPr>
        <w:spacing w:after="0" w:line="240" w:lineRule="auto"/>
      </w:pPr>
      <w:r>
        <w:separator/>
      </w:r>
    </w:p>
  </w:footnote>
  <w:footnote w:type="continuationSeparator" w:id="0">
    <w:p w14:paraId="27DB1C28" w14:textId="77777777" w:rsidR="00833247" w:rsidRDefault="00833247" w:rsidP="001615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45E5A"/>
    <w:multiLevelType w:val="hybridMultilevel"/>
    <w:tmpl w:val="8BE2F1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232E3"/>
    <w:multiLevelType w:val="hybridMultilevel"/>
    <w:tmpl w:val="20DAACE8"/>
    <w:lvl w:ilvl="0" w:tplc="E2125C08">
      <w:start w:val="1"/>
      <w:numFmt w:val="lowerLetter"/>
      <w:lvlText w:val="%1)"/>
      <w:lvlJc w:val="left"/>
      <w:pPr>
        <w:ind w:left="6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4" w:hanging="360"/>
      </w:pPr>
    </w:lvl>
    <w:lvl w:ilvl="2" w:tplc="0415001B" w:tentative="1">
      <w:start w:val="1"/>
      <w:numFmt w:val="lowerRoman"/>
      <w:lvlText w:val="%3."/>
      <w:lvlJc w:val="right"/>
      <w:pPr>
        <w:ind w:left="2044" w:hanging="180"/>
      </w:pPr>
    </w:lvl>
    <w:lvl w:ilvl="3" w:tplc="0415000F" w:tentative="1">
      <w:start w:val="1"/>
      <w:numFmt w:val="decimal"/>
      <w:lvlText w:val="%4."/>
      <w:lvlJc w:val="left"/>
      <w:pPr>
        <w:ind w:left="2764" w:hanging="360"/>
      </w:pPr>
    </w:lvl>
    <w:lvl w:ilvl="4" w:tplc="04150019" w:tentative="1">
      <w:start w:val="1"/>
      <w:numFmt w:val="lowerLetter"/>
      <w:lvlText w:val="%5."/>
      <w:lvlJc w:val="left"/>
      <w:pPr>
        <w:ind w:left="3484" w:hanging="360"/>
      </w:pPr>
    </w:lvl>
    <w:lvl w:ilvl="5" w:tplc="0415001B" w:tentative="1">
      <w:start w:val="1"/>
      <w:numFmt w:val="lowerRoman"/>
      <w:lvlText w:val="%6."/>
      <w:lvlJc w:val="right"/>
      <w:pPr>
        <w:ind w:left="4204" w:hanging="180"/>
      </w:pPr>
    </w:lvl>
    <w:lvl w:ilvl="6" w:tplc="0415000F" w:tentative="1">
      <w:start w:val="1"/>
      <w:numFmt w:val="decimal"/>
      <w:lvlText w:val="%7."/>
      <w:lvlJc w:val="left"/>
      <w:pPr>
        <w:ind w:left="4924" w:hanging="360"/>
      </w:pPr>
    </w:lvl>
    <w:lvl w:ilvl="7" w:tplc="04150019" w:tentative="1">
      <w:start w:val="1"/>
      <w:numFmt w:val="lowerLetter"/>
      <w:lvlText w:val="%8."/>
      <w:lvlJc w:val="left"/>
      <w:pPr>
        <w:ind w:left="5644" w:hanging="360"/>
      </w:pPr>
    </w:lvl>
    <w:lvl w:ilvl="8" w:tplc="0415001B" w:tentative="1">
      <w:start w:val="1"/>
      <w:numFmt w:val="lowerRoman"/>
      <w:lvlText w:val="%9."/>
      <w:lvlJc w:val="right"/>
      <w:pPr>
        <w:ind w:left="6364" w:hanging="180"/>
      </w:pPr>
    </w:lvl>
  </w:abstractNum>
  <w:abstractNum w:abstractNumId="2" w15:restartNumberingAfterBreak="0">
    <w:nsid w:val="4CA8186F"/>
    <w:multiLevelType w:val="hybridMultilevel"/>
    <w:tmpl w:val="7C08B020"/>
    <w:lvl w:ilvl="0" w:tplc="03BEDA9E">
      <w:start w:val="1"/>
      <w:numFmt w:val="lowerLetter"/>
      <w:lvlText w:val="%1)"/>
      <w:lvlJc w:val="left"/>
      <w:pPr>
        <w:ind w:left="6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9" w:hanging="360"/>
      </w:pPr>
    </w:lvl>
    <w:lvl w:ilvl="2" w:tplc="0415001B" w:tentative="1">
      <w:start w:val="1"/>
      <w:numFmt w:val="lowerRoman"/>
      <w:lvlText w:val="%3."/>
      <w:lvlJc w:val="right"/>
      <w:pPr>
        <w:ind w:left="2079" w:hanging="180"/>
      </w:pPr>
    </w:lvl>
    <w:lvl w:ilvl="3" w:tplc="0415000F" w:tentative="1">
      <w:start w:val="1"/>
      <w:numFmt w:val="decimal"/>
      <w:lvlText w:val="%4."/>
      <w:lvlJc w:val="left"/>
      <w:pPr>
        <w:ind w:left="2799" w:hanging="360"/>
      </w:pPr>
    </w:lvl>
    <w:lvl w:ilvl="4" w:tplc="04150019" w:tentative="1">
      <w:start w:val="1"/>
      <w:numFmt w:val="lowerLetter"/>
      <w:lvlText w:val="%5."/>
      <w:lvlJc w:val="left"/>
      <w:pPr>
        <w:ind w:left="3519" w:hanging="360"/>
      </w:pPr>
    </w:lvl>
    <w:lvl w:ilvl="5" w:tplc="0415001B" w:tentative="1">
      <w:start w:val="1"/>
      <w:numFmt w:val="lowerRoman"/>
      <w:lvlText w:val="%6."/>
      <w:lvlJc w:val="right"/>
      <w:pPr>
        <w:ind w:left="4239" w:hanging="180"/>
      </w:pPr>
    </w:lvl>
    <w:lvl w:ilvl="6" w:tplc="0415000F" w:tentative="1">
      <w:start w:val="1"/>
      <w:numFmt w:val="decimal"/>
      <w:lvlText w:val="%7."/>
      <w:lvlJc w:val="left"/>
      <w:pPr>
        <w:ind w:left="4959" w:hanging="360"/>
      </w:pPr>
    </w:lvl>
    <w:lvl w:ilvl="7" w:tplc="04150019" w:tentative="1">
      <w:start w:val="1"/>
      <w:numFmt w:val="lowerLetter"/>
      <w:lvlText w:val="%8."/>
      <w:lvlJc w:val="left"/>
      <w:pPr>
        <w:ind w:left="5679" w:hanging="360"/>
      </w:pPr>
    </w:lvl>
    <w:lvl w:ilvl="8" w:tplc="0415001B" w:tentative="1">
      <w:start w:val="1"/>
      <w:numFmt w:val="lowerRoman"/>
      <w:lvlText w:val="%9."/>
      <w:lvlJc w:val="right"/>
      <w:pPr>
        <w:ind w:left="639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566"/>
    <w:rsid w:val="00010585"/>
    <w:rsid w:val="00091C9C"/>
    <w:rsid w:val="00161566"/>
    <w:rsid w:val="00183909"/>
    <w:rsid w:val="002D36E8"/>
    <w:rsid w:val="006B33A9"/>
    <w:rsid w:val="00833247"/>
    <w:rsid w:val="00B8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4EB9B"/>
  <w15:chartTrackingRefBased/>
  <w15:docId w15:val="{C51A535D-93F3-40F1-BEB8-A420AB115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156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1566"/>
    <w:pPr>
      <w:ind w:left="720"/>
      <w:contextualSpacing/>
    </w:pPr>
  </w:style>
  <w:style w:type="table" w:styleId="Tabela-Siatka">
    <w:name w:val="Table Grid"/>
    <w:basedOn w:val="Standardowy"/>
    <w:uiPriority w:val="59"/>
    <w:rsid w:val="00161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1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1566"/>
  </w:style>
  <w:style w:type="paragraph" w:styleId="Stopka">
    <w:name w:val="footer"/>
    <w:basedOn w:val="Normalny"/>
    <w:link w:val="StopkaZnak"/>
    <w:uiPriority w:val="99"/>
    <w:unhideWhenUsed/>
    <w:rsid w:val="00161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15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Kuszmider</dc:creator>
  <cp:keywords/>
  <dc:description/>
  <cp:lastModifiedBy>Home</cp:lastModifiedBy>
  <cp:revision>4</cp:revision>
  <dcterms:created xsi:type="dcterms:W3CDTF">2020-12-09T12:19:00Z</dcterms:created>
  <dcterms:modified xsi:type="dcterms:W3CDTF">2020-12-09T13:02:00Z</dcterms:modified>
</cp:coreProperties>
</file>